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5FC1" w:rsidRPr="00470D78" w:rsidRDefault="00470D78">
      <w:pPr>
        <w:rPr>
          <w:rFonts w:ascii="Bauer Bodoni" w:hAnsi="Bauer Bodoni"/>
        </w:rPr>
      </w:pPr>
      <w:r w:rsidRPr="00470D78">
        <w:rPr>
          <w:rFonts w:ascii="Bauer Bodoni" w:eastAsia="Times New Roman" w:hAnsi="Bauer Bodoni" w:cstheme="minorHAnsi"/>
          <w:b/>
          <w:bCs/>
          <w:color w:val="000000"/>
        </w:rPr>
        <w:t>*</w:t>
      </w:r>
      <w:r w:rsidRPr="00470D78">
        <w:rPr>
          <w:rFonts w:ascii="Bauer Bodoni" w:hAnsi="Bauer Bodoni" w:cstheme="minorHAnsi"/>
          <w:color w:val="333333"/>
          <w:shd w:val="clear" w:color="auto" w:fill="FFFFFF"/>
        </w:rPr>
        <w:t xml:space="preserve"> Disclaimer for Foreign Currency Information</w:t>
      </w:r>
      <w:r w:rsidRPr="00470D78">
        <w:rPr>
          <w:rFonts w:ascii="Bauer Bodoni" w:hAnsi="Bauer Bodoni" w:cstheme="minorHAnsi"/>
          <w:color w:val="333333"/>
        </w:rPr>
        <w:br/>
      </w:r>
      <w:r w:rsidRPr="00470D78">
        <w:rPr>
          <w:rFonts w:ascii="Bauer Bodoni" w:hAnsi="Bauer Bodoni" w:cstheme="minorHAnsi"/>
          <w:color w:val="333333"/>
        </w:rPr>
        <w:br/>
      </w:r>
      <w:r w:rsidRPr="00470D78">
        <w:rPr>
          <w:rFonts w:ascii="Bauer Bodoni" w:hAnsi="Bauer Bodoni" w:cstheme="minorHAnsi"/>
          <w:color w:val="333333"/>
          <w:shd w:val="clear" w:color="auto" w:fill="FFFFFF"/>
        </w:rPr>
        <w:t>Beluga-Aequitas Association provides foreign currency related information solely for informational purposes. We do not guarantee the accuracy, completeness, or timeliness of any exchange rates or financial data shared with our members. Currency values fluctuate and may differ from the rates published by financial institutions, government bodies, or other sources.</w:t>
      </w:r>
      <w:r w:rsidRPr="00470D78">
        <w:rPr>
          <w:rFonts w:ascii="Bauer Bodoni" w:hAnsi="Bauer Bodoni" w:cstheme="minorHAnsi"/>
          <w:color w:val="333333"/>
        </w:rPr>
        <w:br/>
      </w:r>
      <w:r w:rsidRPr="00470D78">
        <w:rPr>
          <w:rFonts w:ascii="Bauer Bodoni" w:hAnsi="Bauer Bodoni" w:cstheme="minorHAnsi"/>
          <w:color w:val="333333"/>
        </w:rPr>
        <w:br/>
      </w:r>
      <w:r w:rsidRPr="00470D78">
        <w:rPr>
          <w:rFonts w:ascii="Bauer Bodoni" w:hAnsi="Bauer Bodoni" w:cstheme="minorHAnsi"/>
          <w:color w:val="333333"/>
          <w:shd w:val="clear" w:color="auto" w:fill="FFFFFF"/>
        </w:rPr>
        <w:t>We are not financial advisors, brokers, or currency exchange service providers. Any decisions based on the information provided are made at the user’s own risk. Beluga-Aequitas Association disclaims all liability for any loss, damages, or inconvenience resulting from reliance on the posted currency information.</w:t>
      </w:r>
      <w:r w:rsidRPr="00470D78">
        <w:rPr>
          <w:rFonts w:ascii="Bauer Bodoni" w:hAnsi="Bauer Bodoni" w:cstheme="minorHAnsi"/>
          <w:color w:val="333333"/>
        </w:rPr>
        <w:br/>
      </w:r>
      <w:r w:rsidRPr="00470D78">
        <w:rPr>
          <w:rFonts w:ascii="Bauer Bodoni" w:hAnsi="Bauer Bodoni" w:cstheme="minorHAnsi"/>
          <w:color w:val="333333"/>
        </w:rPr>
        <w:br/>
      </w:r>
      <w:r w:rsidRPr="00470D78">
        <w:rPr>
          <w:rFonts w:ascii="Bauer Bodoni" w:hAnsi="Bauer Bodoni" w:cstheme="minorHAnsi"/>
          <w:color w:val="333333"/>
          <w:shd w:val="clear" w:color="auto" w:fill="FFFFFF"/>
        </w:rPr>
        <w:t xml:space="preserve">For official exchange rates or financial advice, we strongly encourage members and visitors to consult with professional financial institutions or legal advisors before engaging in </w:t>
      </w:r>
      <w:bookmarkStart w:id="0" w:name="_GoBack"/>
      <w:bookmarkEnd w:id="0"/>
      <w:r w:rsidRPr="00470D78">
        <w:rPr>
          <w:rFonts w:ascii="Bauer Bodoni" w:hAnsi="Bauer Bodoni" w:cstheme="minorHAnsi"/>
          <w:color w:val="333333"/>
          <w:shd w:val="clear" w:color="auto" w:fill="FFFFFF"/>
        </w:rPr>
        <w:t>currency transactions.</w:t>
      </w:r>
      <w:r w:rsidRPr="00470D78">
        <w:rPr>
          <w:rFonts w:ascii="Bauer Bodoni" w:hAnsi="Bauer Bodoni" w:cstheme="minorHAnsi"/>
          <w:color w:val="333333"/>
        </w:rPr>
        <w:br/>
      </w:r>
      <w:r w:rsidRPr="00470D78">
        <w:rPr>
          <w:rFonts w:ascii="Bauer Bodoni" w:hAnsi="Bauer Bodoni" w:cstheme="minorHAnsi"/>
          <w:color w:val="333333"/>
        </w:rPr>
        <w:br/>
      </w:r>
      <w:r w:rsidRPr="00470D78">
        <w:rPr>
          <w:rFonts w:ascii="Bauer Bodoni" w:hAnsi="Bauer Bodoni" w:cstheme="minorHAnsi"/>
          <w:color w:val="333333"/>
          <w:shd w:val="clear" w:color="auto" w:fill="FFFFFF"/>
        </w:rPr>
        <w:t>By using our website and services, you acknowledge and agree to this disclaimer.</w:t>
      </w:r>
    </w:p>
    <w:sectPr w:rsidR="007B5FC1" w:rsidRPr="00470D7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736E" w:rsidRDefault="0000736E" w:rsidP="00470D78">
      <w:pPr>
        <w:spacing w:after="0" w:line="240" w:lineRule="auto"/>
      </w:pPr>
      <w:r>
        <w:separator/>
      </w:r>
    </w:p>
  </w:endnote>
  <w:endnote w:type="continuationSeparator" w:id="0">
    <w:p w:rsidR="0000736E" w:rsidRDefault="0000736E" w:rsidP="00470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uer Bodoni">
    <w:panose1 w:val="00000000000000000000"/>
    <w:charset w:val="00"/>
    <w:family w:val="modern"/>
    <w:notTrueType/>
    <w:pitch w:val="variable"/>
    <w:sig w:usb0="A000002F" w:usb1="40000048"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D78" w:rsidRDefault="00470D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D78" w:rsidRDefault="00470D7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D78" w:rsidRDefault="00470D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736E" w:rsidRDefault="0000736E" w:rsidP="00470D78">
      <w:pPr>
        <w:spacing w:after="0" w:line="240" w:lineRule="auto"/>
      </w:pPr>
      <w:r>
        <w:separator/>
      </w:r>
    </w:p>
  </w:footnote>
  <w:footnote w:type="continuationSeparator" w:id="0">
    <w:p w:rsidR="0000736E" w:rsidRDefault="0000736E" w:rsidP="00470D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D78" w:rsidRDefault="00470D7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022172" o:spid="_x0000_s2053" type="#_x0000_t75" style="position:absolute;margin-left:0;margin-top:0;width:816.6pt;height:828.4pt;z-index:-251657216;mso-position-horizontal:center;mso-position-horizontal-relative:margin;mso-position-vertical:center;mso-position-vertical-relative:margin" o:allowincell="f">
          <v:imagedata r:id="rId1" o:title="NBLU POS -Button"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D78" w:rsidRDefault="00470D7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022173" o:spid="_x0000_s2054" type="#_x0000_t75" style="position:absolute;margin-left:0;margin-top:0;width:816.6pt;height:828.4pt;z-index:-251656192;mso-position-horizontal:center;mso-position-horizontal-relative:margin;mso-position-vertical:center;mso-position-vertical-relative:margin" o:allowincell="f">
          <v:imagedata r:id="rId1" o:title="NBLU POS -Button"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D78" w:rsidRDefault="00470D7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022171" o:spid="_x0000_s2052" type="#_x0000_t75" style="position:absolute;margin-left:0;margin-top:0;width:816.6pt;height:828.4pt;z-index:-251658240;mso-position-horizontal:center;mso-position-horizontal-relative:margin;mso-position-vertical:center;mso-position-vertical-relative:margin" o:allowincell="f">
          <v:imagedata r:id="rId1" o:title="NBLU POS -Button"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savePreviewPicture/>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D78"/>
    <w:rsid w:val="0000736E"/>
    <w:rsid w:val="00470D78"/>
    <w:rsid w:val="007B5FC1"/>
    <w:rsid w:val="00C71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chartTrackingRefBased/>
  <w15:docId w15:val="{B5EE3F3C-FA6A-48B6-B57C-ABD9F9594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0D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D78"/>
  </w:style>
  <w:style w:type="paragraph" w:styleId="Footer">
    <w:name w:val="footer"/>
    <w:basedOn w:val="Normal"/>
    <w:link w:val="FooterChar"/>
    <w:uiPriority w:val="99"/>
    <w:unhideWhenUsed/>
    <w:rsid w:val="00470D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151</Words>
  <Characters>863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2025-04-07T17:44:00Z</dcterms:created>
  <dcterms:modified xsi:type="dcterms:W3CDTF">2025-04-07T17:58:00Z</dcterms:modified>
</cp:coreProperties>
</file>